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7EE3A"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w:t>
      </w:r>
    </w:p>
    <w:p w14:paraId="256B08C7"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 xml:space="preserve"> ◆◇◆◇◆◇◆◇◆◇日本学術会議ニュース・メール◇◆◇◆◇◆◇◆◇◆</w:t>
      </w:r>
    </w:p>
    <w:p w14:paraId="163C8EBD"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 xml:space="preserve">　　　　　　　　　　  No.982　｜　2026年9月25日　　　　　　　　　　</w:t>
      </w:r>
    </w:p>
    <w:p w14:paraId="2C3CB756"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w:t>
      </w:r>
    </w:p>
    <w:p w14:paraId="30522D71"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w:t>
      </w:r>
    </w:p>
    <w:p w14:paraId="5BA621AA"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　トップニュース　□□</w:t>
      </w:r>
    </w:p>
    <w:p w14:paraId="0F6659E4"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w:t>
      </w:r>
    </w:p>
    <w:p w14:paraId="64933F37"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１．【お知らせ】意思の表出：提言・見解・報告の公表について</w:t>
      </w:r>
    </w:p>
    <w:p w14:paraId="7FED1471"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２．【お知らせ】日本学術会議ウェブサイトのリニューアルについて</w:t>
      </w:r>
    </w:p>
    <w:p w14:paraId="45362FBB"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３．【お知らせ】特設ウェブサイト　日本学術会議の法人化について</w:t>
      </w:r>
    </w:p>
    <w:p w14:paraId="4AD1FC5D"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w:t>
      </w:r>
    </w:p>
    <w:p w14:paraId="74CB570B"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w:t>
      </w:r>
    </w:p>
    <w:p w14:paraId="37D74A57"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１．【お知らせ】意思の表出：提言・見解・報告の公表について</w:t>
      </w:r>
    </w:p>
    <w:p w14:paraId="594BC37F"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w:t>
      </w:r>
    </w:p>
    <w:p w14:paraId="4A97BB73"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【見解】日本学術会議は、会則第２条第４号に掲げる意思の表出として、</w:t>
      </w:r>
    </w:p>
    <w:p w14:paraId="39FEFC3A"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 xml:space="preserve">　　　　以下の見解を公表しました。</w:t>
      </w:r>
    </w:p>
    <w:p w14:paraId="061F018F"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・９月25日</w:t>
      </w:r>
    </w:p>
    <w:p w14:paraId="6E8B7F2C"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○見解「カーボンニュートラル時代の熱エネルギー利用の可能性と課題」</w:t>
      </w:r>
    </w:p>
    <w:p w14:paraId="789AABF9"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 xml:space="preserve">　</w:t>
      </w:r>
      <w:hyperlink r:id="rId6" w:history="1">
        <w:r w:rsidRPr="00EF274F">
          <w:rPr>
            <w:rStyle w:val="aa"/>
            <w:rFonts w:ascii="ＭＳ 明朝" w:eastAsia="ＭＳ 明朝" w:hAnsi="ＭＳ 明朝" w:cs="ＭＳ 明朝"/>
          </w:rPr>
          <w:t>https://krs.bz/scj/c?c=902&amp;m=66866&amp;v=9cf9c503&amp;kv=202606</w:t>
        </w:r>
      </w:hyperlink>
    </w:p>
    <w:p w14:paraId="60C46C5C"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 xml:space="preserve">　（要旨）</w:t>
      </w:r>
      <w:hyperlink r:id="rId7" w:history="1">
        <w:r w:rsidRPr="00EF274F">
          <w:rPr>
            <w:rStyle w:val="aa"/>
            <w:rFonts w:ascii="ＭＳ 明朝" w:eastAsia="ＭＳ 明朝" w:hAnsi="ＭＳ 明朝" w:cs="ＭＳ 明朝"/>
          </w:rPr>
          <w:t>https://krs.bz/scj/c?c=903&amp;m=66866&amp;v=117138e1&amp;kv=202606</w:t>
        </w:r>
      </w:hyperlink>
    </w:p>
    <w:p w14:paraId="6A7DFDD4" w14:textId="77777777" w:rsidR="00EF274F" w:rsidRPr="00EF274F" w:rsidRDefault="00EF274F" w:rsidP="00EF274F">
      <w:pPr>
        <w:rPr>
          <w:rFonts w:ascii="ＭＳ 明朝" w:eastAsia="ＭＳ 明朝" w:hAnsi="ＭＳ 明朝" w:cs="ＭＳ 明朝"/>
        </w:rPr>
      </w:pPr>
    </w:p>
    <w:p w14:paraId="7E7FAA3E"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【報告】日本学術会議は、会則第２条第５号に掲げる意思の表出として、</w:t>
      </w:r>
    </w:p>
    <w:p w14:paraId="02B312E0"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 xml:space="preserve">　　　　以下の報告を公表しました。</w:t>
      </w:r>
    </w:p>
    <w:p w14:paraId="2AE7C2B7"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・９月25日</w:t>
      </w:r>
    </w:p>
    <w:p w14:paraId="1825A7D3"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lastRenderedPageBreak/>
        <w:t>○報告「カーボンニュートラル施策推進のためのリスク検討フレーム」</w:t>
      </w:r>
    </w:p>
    <w:p w14:paraId="77A3FCC0"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 xml:space="preserve">　</w:t>
      </w:r>
      <w:hyperlink r:id="rId8" w:history="1">
        <w:r w:rsidRPr="00EF274F">
          <w:rPr>
            <w:rStyle w:val="aa"/>
            <w:rFonts w:ascii="ＭＳ 明朝" w:eastAsia="ＭＳ 明朝" w:hAnsi="ＭＳ 明朝" w:cs="ＭＳ 明朝"/>
          </w:rPr>
          <w:t>https://krs.bz/scj/c?c=904&amp;m=66866&amp;v=0729c5cd&amp;kv=202606</w:t>
        </w:r>
      </w:hyperlink>
    </w:p>
    <w:p w14:paraId="69244D4E"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 xml:space="preserve">　（要旨）</w:t>
      </w:r>
      <w:hyperlink r:id="rId9" w:history="1">
        <w:r w:rsidRPr="00EF274F">
          <w:rPr>
            <w:rStyle w:val="aa"/>
            <w:rFonts w:ascii="ＭＳ 明朝" w:eastAsia="ＭＳ 明朝" w:hAnsi="ＭＳ 明朝" w:cs="ＭＳ 明朝"/>
          </w:rPr>
          <w:t>https://krs.bz/scj/c?c=905&amp;m=66866&amp;v=8aa1382f&amp;kv=202606</w:t>
        </w:r>
      </w:hyperlink>
    </w:p>
    <w:p w14:paraId="30B69768" w14:textId="77777777" w:rsidR="00EF274F" w:rsidRPr="00EF274F" w:rsidRDefault="00EF274F" w:rsidP="00EF274F">
      <w:pPr>
        <w:rPr>
          <w:rFonts w:ascii="ＭＳ 明朝" w:eastAsia="ＭＳ 明朝" w:hAnsi="ＭＳ 明朝" w:cs="ＭＳ 明朝"/>
        </w:rPr>
      </w:pPr>
    </w:p>
    <w:p w14:paraId="67DB4419"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・９月24日</w:t>
      </w:r>
    </w:p>
    <w:p w14:paraId="61D072AF"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○報告「現代社会における多様なリスクに対処する法とガバナンスのあり方」</w:t>
      </w:r>
    </w:p>
    <w:p w14:paraId="14CC8A3B"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 xml:space="preserve">　</w:t>
      </w:r>
      <w:hyperlink r:id="rId10" w:history="1">
        <w:r w:rsidRPr="00EF274F">
          <w:rPr>
            <w:rStyle w:val="aa"/>
            <w:rFonts w:ascii="ＭＳ 明朝" w:eastAsia="ＭＳ 明朝" w:hAnsi="ＭＳ 明朝" w:cs="ＭＳ 明朝"/>
          </w:rPr>
          <w:t>https://krs.bz/scj/c?c=906&amp;m=66866&amp;v=c7493848&amp;kv=202606</w:t>
        </w:r>
      </w:hyperlink>
    </w:p>
    <w:p w14:paraId="05DFA712"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 xml:space="preserve">　（要旨）</w:t>
      </w:r>
      <w:hyperlink r:id="rId11" w:history="1">
        <w:r w:rsidRPr="00EF274F">
          <w:rPr>
            <w:rStyle w:val="aa"/>
            <w:rFonts w:ascii="ＭＳ 明朝" w:eastAsia="ＭＳ 明朝" w:hAnsi="ＭＳ 明朝" w:cs="ＭＳ 明朝"/>
          </w:rPr>
          <w:t>https://krs.bz/scj/c?c=907&amp;m=66866&amp;v=4ac1c5aa&amp;kv=202606</w:t>
        </w:r>
      </w:hyperlink>
    </w:p>
    <w:p w14:paraId="70190267" w14:textId="77777777" w:rsidR="00EF274F" w:rsidRPr="00EF274F" w:rsidRDefault="00EF274F" w:rsidP="00EF274F">
      <w:pPr>
        <w:rPr>
          <w:rFonts w:ascii="ＭＳ 明朝" w:eastAsia="ＭＳ 明朝" w:hAnsi="ＭＳ 明朝" w:cs="ＭＳ 明朝"/>
        </w:rPr>
      </w:pPr>
    </w:p>
    <w:p w14:paraId="0A7E1159"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w:t>
      </w:r>
    </w:p>
    <w:p w14:paraId="216C346A"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２．【お知らせ】日本学術会議ウェブサイトのリニューアルについて</w:t>
      </w:r>
    </w:p>
    <w:p w14:paraId="4F237902"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w:t>
      </w:r>
    </w:p>
    <w:p w14:paraId="1EE62BE7"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 xml:space="preserve">　日本学術会議の法人への移行に伴い、10月１日の朝に日本学術会議ウェブサ</w:t>
      </w:r>
    </w:p>
    <w:p w14:paraId="7F2EFF27"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 xml:space="preserve">　イトのリニューアルを予定しております。リニューアルに伴い、ウェブサイ</w:t>
      </w:r>
    </w:p>
    <w:p w14:paraId="48FF6AE3"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 xml:space="preserve">　トのデザインが変更となります。なお、トップページのURLに変更はなく、</w:t>
      </w:r>
    </w:p>
    <w:p w14:paraId="09B459B7"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 xml:space="preserve">　引き続き </w:t>
      </w:r>
      <w:hyperlink r:id="rId12" w:history="1">
        <w:r w:rsidRPr="00EF274F">
          <w:rPr>
            <w:rStyle w:val="aa"/>
            <w:rFonts w:ascii="ＭＳ 明朝" w:eastAsia="ＭＳ 明朝" w:hAnsi="ＭＳ 明朝" w:cs="ＭＳ 明朝"/>
          </w:rPr>
          <w:t>https://krs.bz/scj/c?c=908&amp;m=66866&amp;v=ebf8c210&amp;kv=202606</w:t>
        </w:r>
      </w:hyperlink>
      <w:r w:rsidRPr="00EF274F">
        <w:rPr>
          <w:rFonts w:ascii="ＭＳ 明朝" w:eastAsia="ＭＳ 明朝" w:hAnsi="ＭＳ 明朝" w:cs="ＭＳ 明朝"/>
        </w:rPr>
        <w:t xml:space="preserve"> からアクセスいただけます。</w:t>
      </w:r>
    </w:p>
    <w:p w14:paraId="66E26D63" w14:textId="77777777" w:rsidR="00EF274F" w:rsidRPr="00EF274F" w:rsidRDefault="00EF274F" w:rsidP="00EF274F">
      <w:pPr>
        <w:rPr>
          <w:rFonts w:ascii="ＭＳ 明朝" w:eastAsia="ＭＳ 明朝" w:hAnsi="ＭＳ 明朝" w:cs="ＭＳ 明朝"/>
        </w:rPr>
      </w:pPr>
    </w:p>
    <w:p w14:paraId="178B59BE"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w:t>
      </w:r>
    </w:p>
    <w:p w14:paraId="57FE7B47"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３．【お知らせ】特設ウェブサイト　日本学術会議の法人化について</w:t>
      </w:r>
    </w:p>
    <w:p w14:paraId="58CC47E8"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w:t>
      </w:r>
    </w:p>
    <w:p w14:paraId="2FEF6573"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 xml:space="preserve">　令和７年６月11日に日本学術会議法が成立し、日本学術会議は、令和８年</w:t>
      </w:r>
    </w:p>
    <w:p w14:paraId="0E13C246"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 xml:space="preserve">　10月１日に法人へ移行することとなりました。</w:t>
      </w:r>
    </w:p>
    <w:p w14:paraId="2710B493"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 xml:space="preserve">　こちらのページでは、法人化の準備状況等を掲載しております。</w:t>
      </w:r>
    </w:p>
    <w:p w14:paraId="46EC2745"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 xml:space="preserve">　</w:t>
      </w:r>
      <w:hyperlink r:id="rId13" w:history="1">
        <w:r w:rsidRPr="00EF274F">
          <w:rPr>
            <w:rStyle w:val="aa"/>
            <w:rFonts w:ascii="ＭＳ 明朝" w:eastAsia="ＭＳ 明朝" w:hAnsi="ＭＳ 明朝" w:cs="ＭＳ 明朝"/>
          </w:rPr>
          <w:t>https://krs.bz/scj/c?c=909&amp;m=66866&amp;v=66703ff2&amp;kv=202606</w:t>
        </w:r>
      </w:hyperlink>
    </w:p>
    <w:p w14:paraId="6CAB60EC" w14:textId="77777777" w:rsidR="00EF274F" w:rsidRPr="00EF274F" w:rsidRDefault="00EF274F" w:rsidP="00EF274F">
      <w:pPr>
        <w:rPr>
          <w:rFonts w:ascii="ＭＳ 明朝" w:eastAsia="ＭＳ 明朝" w:hAnsi="ＭＳ 明朝" w:cs="ＭＳ 明朝"/>
        </w:rPr>
      </w:pPr>
    </w:p>
    <w:p w14:paraId="05B23C4B"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w:t>
      </w:r>
    </w:p>
    <w:p w14:paraId="21BFB4C8"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 xml:space="preserve">　日本学術会議公式Ｘ</w:t>
      </w:r>
    </w:p>
    <w:p w14:paraId="52872496"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 xml:space="preserve">　　</w:t>
      </w:r>
      <w:hyperlink r:id="rId14" w:history="1">
        <w:r w:rsidRPr="00EF274F">
          <w:rPr>
            <w:rStyle w:val="aa"/>
            <w:rFonts w:ascii="ＭＳ 明朝" w:eastAsia="ＭＳ 明朝" w:hAnsi="ＭＳ 明朝" w:cs="ＭＳ 明朝"/>
          </w:rPr>
          <w:t>https://krs.bz/scj/c?c=910&amp;m=66866&amp;v=1210332f&amp;kv=202606</w:t>
        </w:r>
      </w:hyperlink>
    </w:p>
    <w:p w14:paraId="259376B8"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 xml:space="preserve">　日本学術会議YouTubeチャンネル</w:t>
      </w:r>
    </w:p>
    <w:p w14:paraId="253E3DB9"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 xml:space="preserve">　　</w:t>
      </w:r>
      <w:hyperlink r:id="rId15" w:history="1">
        <w:r w:rsidRPr="00EF274F">
          <w:rPr>
            <w:rStyle w:val="aa"/>
            <w:rFonts w:ascii="ＭＳ 明朝" w:eastAsia="ＭＳ 明朝" w:hAnsi="ＭＳ 明朝" w:cs="ＭＳ 明朝"/>
          </w:rPr>
          <w:t>https://krs.bz/scj/c?c=911&amp;m=66866&amp;v=9f98cecd&amp;kv=202606</w:t>
        </w:r>
      </w:hyperlink>
    </w:p>
    <w:p w14:paraId="5FD2A39E"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w:t>
      </w:r>
    </w:p>
    <w:p w14:paraId="2EDBD431"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w:t>
      </w:r>
    </w:p>
    <w:p w14:paraId="426835F1"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 xml:space="preserve">　日本学術会議ニュース・メールは転載自由ですので、関係団体の学術誌等へ</w:t>
      </w:r>
    </w:p>
    <w:p w14:paraId="32EA25BC"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の転載や関係団体の構成員への転送等をしていただき、より多くの方にお読み</w:t>
      </w:r>
    </w:p>
    <w:p w14:paraId="5BB66633"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いただけるようにお取り計らいください。</w:t>
      </w:r>
    </w:p>
    <w:p w14:paraId="7F7BA89C"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 xml:space="preserve">　過去のニュース・メールは、日本学術会議ウェブサイトに掲載しております。</w:t>
      </w:r>
    </w:p>
    <w:p w14:paraId="46007310" w14:textId="77777777" w:rsidR="00EF274F" w:rsidRPr="00EF274F" w:rsidRDefault="00EF274F" w:rsidP="00EF274F">
      <w:pPr>
        <w:rPr>
          <w:rFonts w:ascii="ＭＳ 明朝" w:eastAsia="ＭＳ 明朝" w:hAnsi="ＭＳ 明朝" w:cs="ＭＳ 明朝"/>
        </w:rPr>
      </w:pPr>
      <w:hyperlink r:id="rId16" w:history="1">
        <w:r w:rsidRPr="00EF274F">
          <w:rPr>
            <w:rStyle w:val="aa"/>
            <w:rFonts w:ascii="ＭＳ 明朝" w:eastAsia="ＭＳ 明朝" w:hAnsi="ＭＳ 明朝" w:cs="ＭＳ 明朝"/>
          </w:rPr>
          <w:t>https://krs.bz/scj/c?c=912&amp;m=66866&amp;v=d270ceaa&amp;kv=202606</w:t>
        </w:r>
      </w:hyperlink>
    </w:p>
    <w:p w14:paraId="1A4B1989" w14:textId="77777777" w:rsidR="00EF274F" w:rsidRPr="00EF274F" w:rsidRDefault="00EF274F" w:rsidP="00EF274F">
      <w:pPr>
        <w:rPr>
          <w:rFonts w:ascii="ＭＳ 明朝" w:eastAsia="ＭＳ 明朝" w:hAnsi="ＭＳ 明朝" w:cs="ＭＳ 明朝"/>
        </w:rPr>
      </w:pPr>
    </w:p>
    <w:p w14:paraId="4E1F65C0"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【本メールに関する問い合わせ】</w:t>
      </w:r>
    </w:p>
    <w:p w14:paraId="258F4D72"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 xml:space="preserve">　本メールは、配信専用のアドレスで配信されており返信できません。</w:t>
      </w:r>
    </w:p>
    <w:p w14:paraId="059AC7F6"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 xml:space="preserve">　本メールに関する問い合わせは、下記のURLに連絡先の記載がありますの</w:t>
      </w:r>
    </w:p>
    <w:p w14:paraId="1DF5EF07"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で、そちらからお願いいたします。</w:t>
      </w:r>
    </w:p>
    <w:p w14:paraId="7EDF9E08"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w:t>
      </w:r>
    </w:p>
    <w:p w14:paraId="63BE857A"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 xml:space="preserve">　発行：日本学術会議事務局　</w:t>
      </w:r>
      <w:hyperlink r:id="rId17" w:history="1">
        <w:r w:rsidRPr="00EF274F">
          <w:rPr>
            <w:rStyle w:val="aa"/>
            <w:rFonts w:ascii="ＭＳ 明朝" w:eastAsia="ＭＳ 明朝" w:hAnsi="ＭＳ 明朝" w:cs="ＭＳ 明朝"/>
          </w:rPr>
          <w:t>https://krs.bz/scj/c?c=913&amp;m=66866&amp;v=5ff83348&amp;kv=202606</w:t>
        </w:r>
      </w:hyperlink>
    </w:p>
    <w:p w14:paraId="1F137ACE" w14:textId="77777777" w:rsidR="00EF274F" w:rsidRPr="00EF274F" w:rsidRDefault="00EF274F" w:rsidP="00EF274F">
      <w:pPr>
        <w:rPr>
          <w:rFonts w:ascii="ＭＳ 明朝" w:eastAsia="ＭＳ 明朝" w:hAnsi="ＭＳ 明朝" w:cs="ＭＳ 明朝"/>
        </w:rPr>
      </w:pPr>
      <w:r w:rsidRPr="00EF274F">
        <w:rPr>
          <w:rFonts w:ascii="ＭＳ 明朝" w:eastAsia="ＭＳ 明朝" w:hAnsi="ＭＳ 明朝" w:cs="ＭＳ 明朝"/>
        </w:rPr>
        <w:t xml:space="preserve">　　　　 〒106-8555 東京都港区六本木7-22-34</w:t>
      </w:r>
    </w:p>
    <w:p w14:paraId="54393338" w14:textId="48A4A5B0" w:rsidR="003410A3" w:rsidRPr="00EF274F" w:rsidRDefault="003410A3" w:rsidP="00EF274F"/>
    <w:sectPr w:rsidR="003410A3" w:rsidRPr="00EF274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D99AB" w14:textId="77777777" w:rsidR="00AB2079" w:rsidRDefault="00AB2079" w:rsidP="00521CC1">
      <w:pPr>
        <w:spacing w:after="0" w:line="240" w:lineRule="auto"/>
      </w:pPr>
      <w:r>
        <w:separator/>
      </w:r>
    </w:p>
  </w:endnote>
  <w:endnote w:type="continuationSeparator" w:id="0">
    <w:p w14:paraId="6C64416A" w14:textId="77777777" w:rsidR="00AB2079" w:rsidRDefault="00AB2079" w:rsidP="00521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63459" w14:textId="77777777" w:rsidR="00AB2079" w:rsidRDefault="00AB2079" w:rsidP="00521CC1">
      <w:pPr>
        <w:spacing w:after="0" w:line="240" w:lineRule="auto"/>
      </w:pPr>
      <w:r>
        <w:separator/>
      </w:r>
    </w:p>
  </w:footnote>
  <w:footnote w:type="continuationSeparator" w:id="0">
    <w:p w14:paraId="56DA4F78" w14:textId="77777777" w:rsidR="00AB2079" w:rsidRDefault="00AB2079" w:rsidP="00521CC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1A3"/>
    <w:rsid w:val="000067D1"/>
    <w:rsid w:val="00015C11"/>
    <w:rsid w:val="00021AE2"/>
    <w:rsid w:val="000328DE"/>
    <w:rsid w:val="00064315"/>
    <w:rsid w:val="000E640F"/>
    <w:rsid w:val="00106A62"/>
    <w:rsid w:val="00130009"/>
    <w:rsid w:val="001364E5"/>
    <w:rsid w:val="001734B8"/>
    <w:rsid w:val="001B0A86"/>
    <w:rsid w:val="001B7EB6"/>
    <w:rsid w:val="001C2C45"/>
    <w:rsid w:val="001D0153"/>
    <w:rsid w:val="001E18F6"/>
    <w:rsid w:val="00205926"/>
    <w:rsid w:val="00216459"/>
    <w:rsid w:val="002675E2"/>
    <w:rsid w:val="00275F7F"/>
    <w:rsid w:val="00284B5C"/>
    <w:rsid w:val="00295A4F"/>
    <w:rsid w:val="002B367B"/>
    <w:rsid w:val="002B4165"/>
    <w:rsid w:val="002C2095"/>
    <w:rsid w:val="002E1FA3"/>
    <w:rsid w:val="0032147F"/>
    <w:rsid w:val="00326F4C"/>
    <w:rsid w:val="003410A3"/>
    <w:rsid w:val="00362AEE"/>
    <w:rsid w:val="003D247D"/>
    <w:rsid w:val="00401ABD"/>
    <w:rsid w:val="00432310"/>
    <w:rsid w:val="00471F6E"/>
    <w:rsid w:val="004B31A7"/>
    <w:rsid w:val="004C7D14"/>
    <w:rsid w:val="00521CC1"/>
    <w:rsid w:val="005315B7"/>
    <w:rsid w:val="0053183D"/>
    <w:rsid w:val="00551E6A"/>
    <w:rsid w:val="0056583A"/>
    <w:rsid w:val="005839E5"/>
    <w:rsid w:val="00596EB9"/>
    <w:rsid w:val="005A0CE9"/>
    <w:rsid w:val="005D2A85"/>
    <w:rsid w:val="005D78A0"/>
    <w:rsid w:val="005F36E7"/>
    <w:rsid w:val="006C2AB5"/>
    <w:rsid w:val="006F3C2D"/>
    <w:rsid w:val="007048DB"/>
    <w:rsid w:val="0071146B"/>
    <w:rsid w:val="00715B02"/>
    <w:rsid w:val="00744404"/>
    <w:rsid w:val="00751DB8"/>
    <w:rsid w:val="007605BE"/>
    <w:rsid w:val="0077103D"/>
    <w:rsid w:val="00780A18"/>
    <w:rsid w:val="007A23E8"/>
    <w:rsid w:val="007B6F15"/>
    <w:rsid w:val="007C350A"/>
    <w:rsid w:val="00835973"/>
    <w:rsid w:val="00841B24"/>
    <w:rsid w:val="00894CD9"/>
    <w:rsid w:val="008C7BEB"/>
    <w:rsid w:val="009011A3"/>
    <w:rsid w:val="0093675E"/>
    <w:rsid w:val="009E58BB"/>
    <w:rsid w:val="00A27E57"/>
    <w:rsid w:val="00A32F7F"/>
    <w:rsid w:val="00AB2079"/>
    <w:rsid w:val="00AF02DA"/>
    <w:rsid w:val="00B26CCE"/>
    <w:rsid w:val="00B348A6"/>
    <w:rsid w:val="00B85AFE"/>
    <w:rsid w:val="00B95EE1"/>
    <w:rsid w:val="00BC1AD5"/>
    <w:rsid w:val="00BE6130"/>
    <w:rsid w:val="00BF7920"/>
    <w:rsid w:val="00C356B9"/>
    <w:rsid w:val="00C55EB6"/>
    <w:rsid w:val="00C6634B"/>
    <w:rsid w:val="00C77017"/>
    <w:rsid w:val="00C806D1"/>
    <w:rsid w:val="00C8345B"/>
    <w:rsid w:val="00CF5A69"/>
    <w:rsid w:val="00DD09A5"/>
    <w:rsid w:val="00DF0B22"/>
    <w:rsid w:val="00DF4560"/>
    <w:rsid w:val="00E10C1A"/>
    <w:rsid w:val="00E4200A"/>
    <w:rsid w:val="00E61056"/>
    <w:rsid w:val="00E76C3D"/>
    <w:rsid w:val="00E93ABA"/>
    <w:rsid w:val="00EB4424"/>
    <w:rsid w:val="00EE5B27"/>
    <w:rsid w:val="00EF274F"/>
    <w:rsid w:val="00EF3175"/>
    <w:rsid w:val="00EF68BF"/>
    <w:rsid w:val="00F018A4"/>
    <w:rsid w:val="00F513CA"/>
    <w:rsid w:val="00FC4671"/>
    <w:rsid w:val="00FE10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D86105"/>
  <w15:chartTrackingRefBased/>
  <w15:docId w15:val="{B085A7A9-9F8E-4AE4-81F2-887E11DDC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011A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011A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011A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011A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011A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011A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011A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011A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011A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011A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011A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011A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011A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011A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011A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011A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011A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011A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011A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011A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011A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011A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011A3"/>
    <w:pPr>
      <w:spacing w:before="160"/>
      <w:jc w:val="center"/>
    </w:pPr>
    <w:rPr>
      <w:i/>
      <w:iCs/>
      <w:color w:val="404040" w:themeColor="text1" w:themeTint="BF"/>
    </w:rPr>
  </w:style>
  <w:style w:type="character" w:customStyle="1" w:styleId="a8">
    <w:name w:val="引用文 (文字)"/>
    <w:basedOn w:val="a0"/>
    <w:link w:val="a7"/>
    <w:uiPriority w:val="29"/>
    <w:rsid w:val="009011A3"/>
    <w:rPr>
      <w:i/>
      <w:iCs/>
      <w:color w:val="404040" w:themeColor="text1" w:themeTint="BF"/>
    </w:rPr>
  </w:style>
  <w:style w:type="paragraph" w:styleId="a9">
    <w:name w:val="List Paragraph"/>
    <w:basedOn w:val="a"/>
    <w:uiPriority w:val="34"/>
    <w:qFormat/>
    <w:rsid w:val="009011A3"/>
    <w:pPr>
      <w:ind w:left="720"/>
      <w:contextualSpacing/>
    </w:pPr>
  </w:style>
  <w:style w:type="character" w:styleId="21">
    <w:name w:val="Intense Emphasis"/>
    <w:basedOn w:val="a0"/>
    <w:uiPriority w:val="21"/>
    <w:qFormat/>
    <w:rsid w:val="009011A3"/>
    <w:rPr>
      <w:i/>
      <w:iCs/>
      <w:color w:val="0F4761" w:themeColor="accent1" w:themeShade="BF"/>
    </w:rPr>
  </w:style>
  <w:style w:type="paragraph" w:styleId="22">
    <w:name w:val="Intense Quote"/>
    <w:basedOn w:val="a"/>
    <w:next w:val="a"/>
    <w:link w:val="23"/>
    <w:uiPriority w:val="30"/>
    <w:qFormat/>
    <w:rsid w:val="009011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011A3"/>
    <w:rPr>
      <w:i/>
      <w:iCs/>
      <w:color w:val="0F4761" w:themeColor="accent1" w:themeShade="BF"/>
    </w:rPr>
  </w:style>
  <w:style w:type="character" w:styleId="24">
    <w:name w:val="Intense Reference"/>
    <w:basedOn w:val="a0"/>
    <w:uiPriority w:val="32"/>
    <w:qFormat/>
    <w:rsid w:val="009011A3"/>
    <w:rPr>
      <w:b/>
      <w:bCs/>
      <w:smallCaps/>
      <w:color w:val="0F4761" w:themeColor="accent1" w:themeShade="BF"/>
      <w:spacing w:val="5"/>
    </w:rPr>
  </w:style>
  <w:style w:type="character" w:styleId="aa">
    <w:name w:val="Hyperlink"/>
    <w:basedOn w:val="a0"/>
    <w:uiPriority w:val="99"/>
    <w:unhideWhenUsed/>
    <w:rsid w:val="009011A3"/>
    <w:rPr>
      <w:color w:val="467886" w:themeColor="hyperlink"/>
      <w:u w:val="single"/>
    </w:rPr>
  </w:style>
  <w:style w:type="character" w:styleId="ab">
    <w:name w:val="Unresolved Mention"/>
    <w:basedOn w:val="a0"/>
    <w:uiPriority w:val="99"/>
    <w:semiHidden/>
    <w:unhideWhenUsed/>
    <w:rsid w:val="009011A3"/>
    <w:rPr>
      <w:color w:val="605E5C"/>
      <w:shd w:val="clear" w:color="auto" w:fill="E1DFDD"/>
    </w:rPr>
  </w:style>
  <w:style w:type="paragraph" w:styleId="ac">
    <w:name w:val="header"/>
    <w:basedOn w:val="a"/>
    <w:link w:val="ad"/>
    <w:uiPriority w:val="99"/>
    <w:unhideWhenUsed/>
    <w:rsid w:val="00521CC1"/>
    <w:pPr>
      <w:tabs>
        <w:tab w:val="center" w:pos="4252"/>
        <w:tab w:val="right" w:pos="8504"/>
      </w:tabs>
      <w:snapToGrid w:val="0"/>
    </w:pPr>
  </w:style>
  <w:style w:type="character" w:customStyle="1" w:styleId="ad">
    <w:name w:val="ヘッダー (文字)"/>
    <w:basedOn w:val="a0"/>
    <w:link w:val="ac"/>
    <w:uiPriority w:val="99"/>
    <w:rsid w:val="00521CC1"/>
  </w:style>
  <w:style w:type="paragraph" w:styleId="ae">
    <w:name w:val="footer"/>
    <w:basedOn w:val="a"/>
    <w:link w:val="af"/>
    <w:uiPriority w:val="99"/>
    <w:unhideWhenUsed/>
    <w:rsid w:val="00521CC1"/>
    <w:pPr>
      <w:tabs>
        <w:tab w:val="center" w:pos="4252"/>
        <w:tab w:val="right" w:pos="8504"/>
      </w:tabs>
      <w:snapToGrid w:val="0"/>
    </w:pPr>
  </w:style>
  <w:style w:type="character" w:customStyle="1" w:styleId="af">
    <w:name w:val="フッター (文字)"/>
    <w:basedOn w:val="a0"/>
    <w:link w:val="ae"/>
    <w:uiPriority w:val="99"/>
    <w:rsid w:val="00521C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rs.bz/scj/c?c=904&amp;m=66866&amp;v=0729c5cd&amp;kv=202606" TargetMode="External"/><Relationship Id="rId13" Type="http://schemas.openxmlformats.org/officeDocument/2006/relationships/hyperlink" Target="https://krs.bz/scj/c?c=909&amp;m=66866&amp;v=66703ff2&amp;kv=202606"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krs.bz/scj/c?c=903&amp;m=66866&amp;v=117138e1&amp;kv=202606" TargetMode="External"/><Relationship Id="rId12" Type="http://schemas.openxmlformats.org/officeDocument/2006/relationships/hyperlink" Target="https://krs.bz/scj/c?c=908&amp;m=66866&amp;v=ebf8c210&amp;kv=202606" TargetMode="External"/><Relationship Id="rId17" Type="http://schemas.openxmlformats.org/officeDocument/2006/relationships/hyperlink" Target="https://krs.bz/scj/c?c=913&amp;m=66866&amp;v=5ff83348&amp;kv=202606" TargetMode="External"/><Relationship Id="rId2" Type="http://schemas.openxmlformats.org/officeDocument/2006/relationships/settings" Target="settings.xml"/><Relationship Id="rId16" Type="http://schemas.openxmlformats.org/officeDocument/2006/relationships/hyperlink" Target="https://krs.bz/scj/c?c=912&amp;m=66866&amp;v=d270ceaa&amp;kv=202606" TargetMode="External"/><Relationship Id="rId1" Type="http://schemas.openxmlformats.org/officeDocument/2006/relationships/styles" Target="styles.xml"/><Relationship Id="rId6" Type="http://schemas.openxmlformats.org/officeDocument/2006/relationships/hyperlink" Target="https://krs.bz/scj/c?c=902&amp;m=66866&amp;v=9cf9c503&amp;kv=202606" TargetMode="External"/><Relationship Id="rId11" Type="http://schemas.openxmlformats.org/officeDocument/2006/relationships/hyperlink" Target="https://krs.bz/scj/c?c=907&amp;m=66866&amp;v=4ac1c5aa&amp;kv=202606" TargetMode="External"/><Relationship Id="rId5" Type="http://schemas.openxmlformats.org/officeDocument/2006/relationships/endnotes" Target="endnotes.xml"/><Relationship Id="rId15" Type="http://schemas.openxmlformats.org/officeDocument/2006/relationships/hyperlink" Target="https://krs.bz/scj/c?c=911&amp;m=66866&amp;v=9f98cecd&amp;kv=202606" TargetMode="External"/><Relationship Id="rId10" Type="http://schemas.openxmlformats.org/officeDocument/2006/relationships/hyperlink" Target="https://krs.bz/scj/c?c=906&amp;m=66866&amp;v=c7493848&amp;kv=202606"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krs.bz/scj/c?c=905&amp;m=66866&amp;v=8aa1382f&amp;kv=202606" TargetMode="External"/><Relationship Id="rId14" Type="http://schemas.openxmlformats.org/officeDocument/2006/relationships/hyperlink" Target="https://krs.bz/scj/c?c=910&amp;m=66866&amp;v=1210332f&amp;kv=202606"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519</Words>
  <Characters>2961</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光 古田</dc:creator>
  <cp:keywords/>
  <dc:description/>
  <cp:lastModifiedBy>光 古田</cp:lastModifiedBy>
  <cp:revision>3</cp:revision>
  <cp:lastPrinted>2026-06-15T04:30:00Z</cp:lastPrinted>
  <dcterms:created xsi:type="dcterms:W3CDTF">2026-10-14T07:34:00Z</dcterms:created>
  <dcterms:modified xsi:type="dcterms:W3CDTF">2026-10-14T07:35:00Z</dcterms:modified>
</cp:coreProperties>
</file>